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45B6D" w14:textId="340F9550"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 xml:space="preserve">EXHIBIT </w:t>
      </w:r>
      <w:r w:rsidR="00EF4F8D">
        <w:rPr>
          <w:rFonts w:ascii="Century Gothic" w:eastAsia="Times New Roman" w:hAnsi="Century Gothic" w:cs="Times New Roman"/>
          <w:b/>
          <w:sz w:val="20"/>
          <w:szCs w:val="20"/>
          <w:lang w:bidi="ar-SA"/>
        </w:rPr>
        <w:t>X</w:t>
      </w:r>
    </w:p>
    <w:p w14:paraId="372427F6" w14:textId="77777777"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NON-CONFLICT OF INTEREST CERTIFICATION</w:t>
      </w:r>
    </w:p>
    <w:p w14:paraId="011DC729" w14:textId="77777777" w:rsidR="00E16F1C" w:rsidRPr="00E16F1C" w:rsidRDefault="00E16F1C" w:rsidP="00E16F1C">
      <w:pPr>
        <w:widowControl/>
        <w:autoSpaceDE/>
        <w:autoSpaceDN/>
        <w:jc w:val="center"/>
        <w:rPr>
          <w:rFonts w:ascii="Century Gothic" w:eastAsia="Times New Roman" w:hAnsi="Century Gothic" w:cs="Times New Roman"/>
          <w:b/>
          <w:i/>
          <w:sz w:val="16"/>
          <w:szCs w:val="16"/>
          <w:lang w:val="es-PR" w:bidi="ar-SA"/>
        </w:rPr>
      </w:pPr>
      <w:r w:rsidRPr="00E16F1C">
        <w:rPr>
          <w:rFonts w:ascii="Century Gothic" w:eastAsia="Times New Roman" w:hAnsi="Century Gothic" w:cs="Times New Roman"/>
          <w:b/>
          <w:i/>
          <w:sz w:val="16"/>
          <w:szCs w:val="16"/>
          <w:lang w:val="es-PR" w:bidi="ar-SA"/>
        </w:rPr>
        <w:t>[CERTIFICACIÓN NEGATIVA DE CONFLICTO DE INTERÉS]</w:t>
      </w:r>
    </w:p>
    <w:p w14:paraId="6E6E2B9C" w14:textId="3A8731E3" w:rsidR="00E16F1C" w:rsidRPr="008A4E04" w:rsidRDefault="007E682D" w:rsidP="00E16F1C">
      <w:pPr>
        <w:widowControl/>
        <w:autoSpaceDE/>
        <w:autoSpaceDN/>
        <w:jc w:val="center"/>
        <w:rPr>
          <w:rFonts w:ascii="Century Gothic" w:eastAsia="Times New Roman" w:hAnsi="Century Gothic" w:cs="Times New Roman"/>
          <w:b/>
          <w:sz w:val="20"/>
          <w:szCs w:val="20"/>
          <w:lang w:bidi="ar-SA"/>
        </w:rPr>
      </w:pPr>
      <w:r w:rsidRPr="008A4E04">
        <w:rPr>
          <w:rFonts w:ascii="Century Gothic" w:eastAsia="Times New Roman" w:hAnsi="Century Gothic" w:cs="Times New Roman"/>
          <w:b/>
          <w:sz w:val="20"/>
          <w:szCs w:val="20"/>
          <w:lang w:bidi="ar-SA"/>
        </w:rPr>
        <w:t>Qualified Allocation Plan</w:t>
      </w:r>
      <w:bookmarkStart w:id="0" w:name="_GoBack"/>
      <w:bookmarkEnd w:id="0"/>
    </w:p>
    <w:p w14:paraId="138BF6F6" w14:textId="6F91A109" w:rsidR="00E16F1C" w:rsidRPr="008A4E04" w:rsidRDefault="00E16F1C" w:rsidP="00E16F1C">
      <w:pPr>
        <w:widowControl/>
        <w:autoSpaceDE/>
        <w:autoSpaceDN/>
        <w:jc w:val="center"/>
        <w:rPr>
          <w:rFonts w:ascii="Century Gothic" w:eastAsia="Times New Roman" w:hAnsi="Century Gothic" w:cs="Times New Roman"/>
          <w:b/>
          <w:i/>
          <w:sz w:val="16"/>
          <w:szCs w:val="16"/>
          <w:lang w:bidi="ar-SA"/>
        </w:rPr>
      </w:pPr>
      <w:r w:rsidRPr="008A4E04">
        <w:rPr>
          <w:rFonts w:ascii="Century Gothic" w:eastAsia="Times New Roman" w:hAnsi="Century Gothic" w:cs="Times New Roman"/>
          <w:b/>
          <w:i/>
          <w:sz w:val="16"/>
          <w:szCs w:val="16"/>
          <w:lang w:bidi="ar-SA"/>
        </w:rPr>
        <w:t>[</w:t>
      </w:r>
      <w:r w:rsidR="007E682D" w:rsidRPr="008A4E04">
        <w:rPr>
          <w:rFonts w:ascii="Century Gothic" w:eastAsia="Times New Roman" w:hAnsi="Century Gothic" w:cs="Times New Roman"/>
          <w:b/>
          <w:i/>
          <w:sz w:val="16"/>
          <w:szCs w:val="16"/>
          <w:lang w:bidi="ar-SA"/>
        </w:rPr>
        <w:t>Plan de Asignación Calificado</w:t>
      </w:r>
      <w:r w:rsidRPr="008A4E04">
        <w:rPr>
          <w:rFonts w:ascii="Century Gothic" w:eastAsia="Times New Roman" w:hAnsi="Century Gothic" w:cs="Times New Roman"/>
          <w:b/>
          <w:i/>
          <w:sz w:val="16"/>
          <w:szCs w:val="16"/>
          <w:lang w:bidi="ar-SA"/>
        </w:rPr>
        <w:t>]</w:t>
      </w:r>
    </w:p>
    <w:p w14:paraId="7B8E00F9" w14:textId="77777777"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Community Development Block Grant – Disaster Recovery</w:t>
      </w:r>
    </w:p>
    <w:p w14:paraId="11C846D9" w14:textId="77777777" w:rsidR="00E16F1C" w:rsidRPr="00E16F1C" w:rsidRDefault="00E16F1C" w:rsidP="00E16F1C">
      <w:pPr>
        <w:widowControl/>
        <w:autoSpaceDE/>
        <w:autoSpaceDN/>
        <w:jc w:val="center"/>
        <w:rPr>
          <w:rFonts w:ascii="Century Gothic" w:eastAsia="Times New Roman" w:hAnsi="Century Gothic" w:cs="Times New Roman"/>
          <w:b/>
          <w:sz w:val="16"/>
          <w:szCs w:val="16"/>
          <w:lang w:val="es-PR" w:bidi="ar-SA"/>
        </w:rPr>
      </w:pPr>
      <w:r w:rsidRPr="00E16F1C">
        <w:rPr>
          <w:rFonts w:ascii="Century Gothic" w:eastAsia="Times New Roman" w:hAnsi="Century Gothic" w:cs="Times New Roman"/>
          <w:b/>
          <w:i/>
          <w:sz w:val="16"/>
          <w:szCs w:val="16"/>
          <w:lang w:val="es-PR" w:bidi="ar-SA"/>
        </w:rPr>
        <w:t>[Programa de Subvención en Bloque para el Desarrollo Comunitario para la Recuperación ante Desastres</w:t>
      </w:r>
      <w:r w:rsidRPr="00E16F1C">
        <w:rPr>
          <w:rFonts w:ascii="Century Gothic" w:eastAsia="Times New Roman" w:hAnsi="Century Gothic" w:cs="Times New Roman"/>
          <w:b/>
          <w:sz w:val="16"/>
          <w:szCs w:val="16"/>
          <w:lang w:val="es-PR" w:bidi="ar-SA"/>
        </w:rPr>
        <w:t xml:space="preserve">]   </w:t>
      </w:r>
    </w:p>
    <w:p w14:paraId="4B52A602" w14:textId="4C2FF82B" w:rsidR="00E16F1C" w:rsidRPr="007E682D" w:rsidRDefault="0043624B" w:rsidP="00E16F1C">
      <w:pPr>
        <w:widowControl/>
        <w:autoSpaceDE/>
        <w:autoSpaceDN/>
        <w:jc w:val="center"/>
        <w:rPr>
          <w:rFonts w:ascii="Century Gothic" w:eastAsia="Times New Roman" w:hAnsi="Century Gothic" w:cs="Times New Roman"/>
          <w:b/>
          <w:bCs/>
          <w:i/>
          <w:sz w:val="16"/>
          <w:szCs w:val="16"/>
          <w:lang w:val="es-PR" w:bidi="ar-SA"/>
        </w:rPr>
      </w:pPr>
      <w:r w:rsidRPr="00C46786">
        <w:rPr>
          <w:rFonts w:ascii="Century Gothic" w:eastAsia="Times New Roman" w:hAnsi="Century Gothic" w:cs="Times New Roman"/>
          <w:b/>
          <w:sz w:val="20"/>
          <w:szCs w:val="20"/>
          <w:lang w:val="es-PR" w:bidi="ar-SA"/>
        </w:rPr>
        <w:t>CD</w:t>
      </w:r>
      <w:r w:rsidRPr="00EE6D39">
        <w:rPr>
          <w:rFonts w:ascii="Century Gothic" w:eastAsia="Times New Roman" w:hAnsi="Century Gothic" w:cs="Times New Roman"/>
          <w:b/>
          <w:sz w:val="20"/>
          <w:szCs w:val="20"/>
          <w:lang w:val="es-PR" w:bidi="ar-SA"/>
        </w:rPr>
        <w:t xml:space="preserve">BG-DR GAP TO LOW INCOME HOUSING TAX CREDITS PROGRAM </w:t>
      </w:r>
      <w:r w:rsidRPr="00EE6D39">
        <w:rPr>
          <w:rFonts w:ascii="Century Gothic" w:eastAsia="Times New Roman" w:hAnsi="Century Gothic" w:cs="Times New Roman"/>
          <w:b/>
          <w:bCs/>
          <w:i/>
          <w:sz w:val="16"/>
          <w:szCs w:val="16"/>
          <w:lang w:val="es-PR" w:bidi="ar-SA"/>
        </w:rPr>
        <w:br/>
        <w:t>[</w:t>
      </w:r>
      <w:r w:rsidRPr="00C46786">
        <w:rPr>
          <w:rFonts w:ascii="Century Gothic" w:eastAsia="Times New Roman" w:hAnsi="Century Gothic" w:cs="Times New Roman"/>
          <w:b/>
          <w:bCs/>
          <w:i/>
          <w:sz w:val="16"/>
          <w:szCs w:val="16"/>
          <w:lang w:val="es-PR" w:bidi="ar-SA"/>
        </w:rPr>
        <w:t>PROGRAMA DE BRECHA DE CDBG-DR DE LOS CRÉDITOS C</w:t>
      </w:r>
      <w:r>
        <w:rPr>
          <w:rFonts w:ascii="Century Gothic" w:eastAsia="Times New Roman" w:hAnsi="Century Gothic" w:cs="Times New Roman"/>
          <w:b/>
          <w:bCs/>
          <w:i/>
          <w:sz w:val="16"/>
          <w:szCs w:val="16"/>
          <w:lang w:val="es-PR" w:bidi="ar-SA"/>
        </w:rPr>
        <w:t>ONTRIBUTIVOS DE VIVIENDA POR INGRESOS BAJOS]</w:t>
      </w:r>
    </w:p>
    <w:p w14:paraId="3CB776E4" w14:textId="77777777" w:rsidR="00E16F1C" w:rsidRPr="007E682D" w:rsidRDefault="00E16F1C" w:rsidP="00E16F1C">
      <w:pPr>
        <w:widowControl/>
        <w:autoSpaceDE/>
        <w:autoSpaceDN/>
        <w:rPr>
          <w:rFonts w:ascii="Century Gothic" w:eastAsia="Times New Roman" w:hAnsi="Century Gothic" w:cs="Times New Roman"/>
          <w:b/>
          <w:lang w:val="es-PR" w:bidi="ar-SA"/>
        </w:rPr>
      </w:pPr>
    </w:p>
    <w:p w14:paraId="6558CC56" w14:textId="77777777" w:rsidR="00E16F1C" w:rsidRPr="007E682D" w:rsidRDefault="00E16F1C" w:rsidP="00E16F1C">
      <w:pPr>
        <w:widowControl/>
        <w:autoSpaceDE/>
        <w:autoSpaceDN/>
        <w:jc w:val="center"/>
        <w:rPr>
          <w:rFonts w:ascii="Century Gothic" w:eastAsia="Times New Roman" w:hAnsi="Century Gothic" w:cs="Times New Roman"/>
          <w:b/>
          <w:lang w:val="es-PR" w:bidi="ar-SA"/>
        </w:rPr>
      </w:pPr>
    </w:p>
    <w:p w14:paraId="1AA3F256" w14:textId="77777777" w:rsidR="00E16F1C" w:rsidRPr="007E682D" w:rsidRDefault="00E16F1C" w:rsidP="00E16F1C">
      <w:pPr>
        <w:widowControl/>
        <w:autoSpaceDE/>
        <w:autoSpaceDN/>
        <w:jc w:val="center"/>
        <w:rPr>
          <w:rFonts w:ascii="Times New Roman" w:eastAsia="Times New Roman" w:hAnsi="Times New Roman" w:cs="Times New Roman"/>
          <w:sz w:val="24"/>
          <w:szCs w:val="20"/>
          <w:lang w:val="es-PR"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360"/>
        <w:gridCol w:w="7465"/>
      </w:tblGrid>
      <w:tr w:rsidR="00E16F1C" w:rsidRPr="00E16F1C" w14:paraId="1CBD7558" w14:textId="77777777" w:rsidTr="00930905">
        <w:trPr>
          <w:trHeight w:val="432"/>
        </w:trPr>
        <w:tc>
          <w:tcPr>
            <w:tcW w:w="1525" w:type="dxa"/>
            <w:vAlign w:val="bottom"/>
          </w:tcPr>
          <w:p w14:paraId="1E9480B8"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Entity Name:</w:t>
            </w:r>
          </w:p>
        </w:tc>
        <w:tc>
          <w:tcPr>
            <w:tcW w:w="7825" w:type="dxa"/>
            <w:gridSpan w:val="2"/>
            <w:tcBorders>
              <w:bottom w:val="single" w:sz="4" w:space="0" w:color="auto"/>
            </w:tcBorders>
            <w:vAlign w:val="bottom"/>
          </w:tcPr>
          <w:p w14:paraId="421AE484"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p>
        </w:tc>
      </w:tr>
      <w:tr w:rsidR="00E16F1C" w:rsidRPr="00E16F1C" w14:paraId="706E3F59" w14:textId="77777777" w:rsidTr="00930905">
        <w:tc>
          <w:tcPr>
            <w:tcW w:w="1885" w:type="dxa"/>
            <w:gridSpan w:val="2"/>
          </w:tcPr>
          <w:p w14:paraId="2B4B7F32" w14:textId="77777777" w:rsidR="00E16F1C" w:rsidRPr="00E16F1C" w:rsidRDefault="00E16F1C" w:rsidP="00E16F1C">
            <w:pPr>
              <w:widowControl/>
              <w:autoSpaceDE/>
              <w:autoSpaceDN/>
              <w:rPr>
                <w:rFonts w:ascii="Century Gothic" w:eastAsia="Times New Roman" w:hAnsi="Century Gothic" w:cs="Times New Roman"/>
                <w:i/>
                <w:sz w:val="20"/>
                <w:szCs w:val="20"/>
                <w:lang w:val="es-PR" w:bidi="ar-SA"/>
              </w:rPr>
            </w:pPr>
            <w:r w:rsidRPr="00E16F1C">
              <w:rPr>
                <w:rFonts w:ascii="Century Gothic" w:eastAsia="Times New Roman" w:hAnsi="Century Gothic" w:cs="Times New Roman"/>
                <w:i/>
                <w:sz w:val="16"/>
                <w:szCs w:val="20"/>
                <w:lang w:val="es-PR" w:bidi="ar-SA"/>
              </w:rPr>
              <w:t>[Nombre de Entidad:]</w:t>
            </w:r>
          </w:p>
        </w:tc>
        <w:tc>
          <w:tcPr>
            <w:tcW w:w="7465" w:type="dxa"/>
          </w:tcPr>
          <w:p w14:paraId="0A5B6CEC"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bl>
    <w:p w14:paraId="50811A37"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p>
    <w:p w14:paraId="03D78494" w14:textId="77777777" w:rsidR="00E16F1C" w:rsidRPr="00E16F1C" w:rsidRDefault="00E16F1C" w:rsidP="00E16F1C">
      <w:pPr>
        <w:widowControl/>
        <w:autoSpaceDE/>
        <w:autoSpaceDN/>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The Entity interested in doing businesses, certifies that:</w:t>
      </w:r>
    </w:p>
    <w:p w14:paraId="7E05D803" w14:textId="77777777" w:rsidR="00E16F1C" w:rsidRPr="00E16F1C" w:rsidRDefault="00E16F1C" w:rsidP="00E16F1C">
      <w:pPr>
        <w:widowControl/>
        <w:autoSpaceDE/>
        <w:autoSpaceDN/>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[La entidad que hace o interesa hacer negocios certifica que:]</w:t>
      </w:r>
    </w:p>
    <w:p w14:paraId="413CD869"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PR" w:bidi="ar-SA"/>
        </w:rPr>
      </w:pPr>
    </w:p>
    <w:p w14:paraId="56470E95" w14:textId="1044AF36"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of the </w:t>
      </w:r>
      <w:permStart w:id="1740317647" w:edGrp="everyone"/>
      <w:r w:rsidR="00593471">
        <w:rPr>
          <w:rFonts w:ascii="Century Gothic" w:eastAsia="Times New Roman" w:hAnsi="Century Gothic" w:cs="Times New Roman"/>
          <w:sz w:val="20"/>
          <w:szCs w:val="20"/>
          <w:lang w:bidi="ar-SA"/>
        </w:rPr>
        <w:t>Puerto Rico Housing Finance Authority</w:t>
      </w:r>
      <w:r w:rsidR="007E682D">
        <w:rPr>
          <w:rFonts w:ascii="Century Gothic" w:eastAsia="Times New Roman" w:hAnsi="Century Gothic" w:cs="Times New Roman"/>
          <w:sz w:val="20"/>
          <w:szCs w:val="20"/>
          <w:lang w:bidi="ar-SA"/>
        </w:rPr>
        <w:t xml:space="preserve"> </w:t>
      </w:r>
      <w:permEnd w:id="1740317647"/>
      <w:r w:rsidRPr="00E16F1C">
        <w:rPr>
          <w:rFonts w:ascii="Century Gothic" w:eastAsia="Times New Roman" w:hAnsi="Century Gothic" w:cs="Times New Roman"/>
          <w:sz w:val="20"/>
          <w:szCs w:val="20"/>
          <w:lang w:bidi="ar-SA"/>
        </w:rPr>
        <w:t>possesses any financial interest in this contract, or business transaction, and that, likewise, has had no direct or indirectly financial interest in this business transaction for the past four (4) years.</w:t>
      </w:r>
    </w:p>
    <w:p w14:paraId="7F074D2E"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5628E2DC" w14:textId="1520B3B8"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 (a) servidor (a) público (a) de</w:t>
      </w:r>
      <w:r w:rsidR="006C5732">
        <w:rPr>
          <w:rFonts w:ascii="Century Gothic" w:eastAsia="Times New Roman" w:hAnsi="Century Gothic" w:cs="Times New Roman"/>
          <w:i/>
          <w:sz w:val="16"/>
          <w:szCs w:val="20"/>
          <w:lang w:val="es-PR" w:bidi="ar-SA"/>
        </w:rPr>
        <w:t xml:space="preserve"> </w:t>
      </w:r>
      <w:r w:rsidRPr="00E16F1C">
        <w:rPr>
          <w:rFonts w:ascii="Century Gothic" w:eastAsia="Times New Roman" w:hAnsi="Century Gothic" w:cs="Times New Roman"/>
          <w:i/>
          <w:sz w:val="16"/>
          <w:szCs w:val="20"/>
          <w:lang w:val="es-PR" w:bidi="ar-SA"/>
        </w:rPr>
        <w:t>l</w:t>
      </w:r>
      <w:r w:rsidR="00236D34">
        <w:rPr>
          <w:rFonts w:ascii="Century Gothic" w:eastAsia="Times New Roman" w:hAnsi="Century Gothic" w:cs="Times New Roman"/>
          <w:i/>
          <w:sz w:val="16"/>
          <w:szCs w:val="20"/>
          <w:lang w:val="es-PR" w:bidi="ar-SA"/>
        </w:rPr>
        <w:t>a</w:t>
      </w:r>
      <w:r w:rsidRPr="00E16F1C">
        <w:rPr>
          <w:rFonts w:ascii="Century Gothic" w:eastAsia="Times New Roman" w:hAnsi="Century Gothic" w:cs="Times New Roman"/>
          <w:i/>
          <w:sz w:val="16"/>
          <w:szCs w:val="20"/>
          <w:lang w:val="es-PR" w:bidi="ar-SA"/>
        </w:rPr>
        <w:t xml:space="preserve"> </w:t>
      </w:r>
      <w:permStart w:id="1565015613" w:edGrp="everyone"/>
      <w:r w:rsidR="00F35793">
        <w:rPr>
          <w:rFonts w:ascii="Century Gothic" w:eastAsia="Times New Roman" w:hAnsi="Century Gothic" w:cs="Times New Roman"/>
          <w:i/>
          <w:sz w:val="16"/>
          <w:szCs w:val="20"/>
          <w:lang w:val="es-PR" w:bidi="ar-SA"/>
        </w:rPr>
        <w:t>Autoridad para el Financiamiento de la Vivienda de Puerto Rico</w:t>
      </w:r>
      <w:permEnd w:id="1565015613"/>
      <w:r w:rsidRPr="00E16F1C">
        <w:rPr>
          <w:rFonts w:ascii="Century Gothic" w:eastAsia="Times New Roman" w:hAnsi="Century Gothic" w:cs="Times New Roman"/>
          <w:i/>
          <w:sz w:val="16"/>
          <w:szCs w:val="20"/>
          <w:lang w:val="es-PR" w:bidi="ar-SA"/>
        </w:rPr>
        <w:t xml:space="preserve"> tiene interés pecuniario en este contrato, compra o transacción comercial, y tampoco ha tenido en los últimos cuatro (4) años directa o indirectamente interés pecuniario en este negocio.]</w:t>
      </w:r>
    </w:p>
    <w:p w14:paraId="7993E337"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3980B841" w14:textId="36025BC5"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of the </w:t>
      </w:r>
      <w:permStart w:id="16803529" w:edGrp="everyone"/>
      <w:r w:rsidR="006C5732">
        <w:rPr>
          <w:rFonts w:ascii="Century Gothic" w:eastAsia="Times New Roman" w:hAnsi="Century Gothic" w:cs="Times New Roman"/>
          <w:sz w:val="20"/>
          <w:szCs w:val="20"/>
          <w:lang w:bidi="ar-SA"/>
        </w:rPr>
        <w:t>Puerto Rico Housing Finance Authority</w:t>
      </w:r>
      <w:permEnd w:id="16803529"/>
      <w:r w:rsidRPr="00E16F1C">
        <w:rPr>
          <w:rFonts w:ascii="Century Gothic" w:eastAsia="Times New Roman" w:hAnsi="Century Gothic" w:cs="Times New Roman"/>
          <w:sz w:val="20"/>
          <w:szCs w:val="20"/>
          <w:lang w:bidi="ar-SA"/>
        </w:rPr>
        <w:t xml:space="preserve"> has solicited or accepted, directly nor indirectly, for himself (herself), or any member of his (her) family unit</w:t>
      </w:r>
      <w:r w:rsidRPr="00E16F1C">
        <w:rPr>
          <w:rFonts w:ascii="Century Gothic" w:eastAsia="Times New Roman" w:hAnsi="Century Gothic" w:cs="Times New Roman"/>
          <w:sz w:val="20"/>
          <w:szCs w:val="20"/>
          <w:vertAlign w:val="superscript"/>
          <w:lang w:bidi="ar-SA"/>
        </w:rPr>
        <w:footnoteReference w:id="1"/>
      </w:r>
      <w:r w:rsidRPr="00E16F1C">
        <w:rPr>
          <w:rFonts w:ascii="Century Gothic" w:eastAsia="Times New Roman" w:hAnsi="Century Gothic" w:cs="Times New Roman"/>
          <w:sz w:val="20"/>
          <w:szCs w:val="20"/>
          <w:lang w:bidi="ar-SA"/>
        </w:rPr>
        <w:t>, or any other party, gifts, gratuities, contributions, services, donations, loans or any other item of monetary value.</w:t>
      </w:r>
    </w:p>
    <w:p w14:paraId="1A297872"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43FE774B" w14:textId="15E0D39B"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 (a) servidor (a) público (a) de</w:t>
      </w:r>
      <w:r w:rsidR="006C5732">
        <w:rPr>
          <w:rFonts w:ascii="Century Gothic" w:eastAsia="Times New Roman" w:hAnsi="Century Gothic" w:cs="Times New Roman"/>
          <w:i/>
          <w:sz w:val="16"/>
          <w:szCs w:val="20"/>
          <w:lang w:val="es-PR" w:bidi="ar-SA"/>
        </w:rPr>
        <w:t xml:space="preserve"> </w:t>
      </w:r>
      <w:r w:rsidRPr="00E16F1C">
        <w:rPr>
          <w:rFonts w:ascii="Century Gothic" w:eastAsia="Times New Roman" w:hAnsi="Century Gothic" w:cs="Times New Roman"/>
          <w:i/>
          <w:sz w:val="16"/>
          <w:szCs w:val="20"/>
          <w:lang w:val="es-PR" w:bidi="ar-SA"/>
        </w:rPr>
        <w:t>l</w:t>
      </w:r>
      <w:r w:rsidR="006C5732">
        <w:rPr>
          <w:rFonts w:ascii="Century Gothic" w:eastAsia="Times New Roman" w:hAnsi="Century Gothic" w:cs="Times New Roman"/>
          <w:i/>
          <w:sz w:val="16"/>
          <w:szCs w:val="20"/>
          <w:lang w:val="es-PR" w:bidi="ar-SA"/>
        </w:rPr>
        <w:t>a</w:t>
      </w:r>
      <w:r w:rsidRPr="00E16F1C">
        <w:rPr>
          <w:rFonts w:ascii="Century Gothic" w:eastAsia="Times New Roman" w:hAnsi="Century Gothic" w:cs="Times New Roman"/>
          <w:i/>
          <w:sz w:val="16"/>
          <w:szCs w:val="20"/>
          <w:lang w:val="es-PR" w:bidi="ar-SA"/>
        </w:rPr>
        <w:t xml:space="preserve"> </w:t>
      </w:r>
      <w:permStart w:id="11601376" w:edGrp="everyone"/>
      <w:r w:rsidR="006C5732">
        <w:rPr>
          <w:rFonts w:ascii="Century Gothic" w:eastAsia="Times New Roman" w:hAnsi="Century Gothic" w:cs="Times New Roman"/>
          <w:i/>
          <w:sz w:val="16"/>
          <w:szCs w:val="20"/>
          <w:lang w:val="es-PR" w:bidi="ar-SA"/>
        </w:rPr>
        <w:t>Autoridad para el Financiamiento de la Vivienda de Puerto Rico</w:t>
      </w:r>
      <w:r w:rsidR="007E682D">
        <w:rPr>
          <w:rFonts w:ascii="Century Gothic" w:eastAsia="Times New Roman" w:hAnsi="Century Gothic" w:cs="Times New Roman"/>
          <w:i/>
          <w:sz w:val="16"/>
          <w:szCs w:val="20"/>
          <w:lang w:val="es-PR" w:bidi="ar-SA"/>
        </w:rPr>
        <w:t xml:space="preserve"> m</w:t>
      </w:r>
      <w:permEnd w:id="11601376"/>
      <w:r w:rsidRPr="00E16F1C">
        <w:rPr>
          <w:rFonts w:ascii="Century Gothic" w:eastAsia="Times New Roman" w:hAnsi="Century Gothic" w:cs="Times New Roman"/>
          <w:i/>
          <w:sz w:val="16"/>
          <w:szCs w:val="20"/>
          <w:lang w:val="es-PR" w:bidi="ar-SA"/>
        </w:rPr>
        <w:t>e solicitó o aceptó, directa o indirectamente, para él (ella), para algún miembro de su unidad familiar</w:t>
      </w:r>
      <w:r w:rsidRPr="00E16F1C">
        <w:rPr>
          <w:rFonts w:ascii="Century Gothic" w:eastAsia="Times New Roman" w:hAnsi="Century Gothic" w:cs="Times New Roman"/>
          <w:i/>
          <w:sz w:val="16"/>
          <w:szCs w:val="20"/>
          <w:vertAlign w:val="superscript"/>
          <w:lang w:val="es-PR" w:bidi="ar-SA"/>
        </w:rPr>
        <w:footnoteReference w:id="2"/>
      </w:r>
      <w:r w:rsidRPr="00E16F1C">
        <w:rPr>
          <w:rFonts w:ascii="Century Gothic" w:eastAsia="Times New Roman" w:hAnsi="Century Gothic" w:cs="Times New Roman"/>
          <w:i/>
          <w:sz w:val="16"/>
          <w:szCs w:val="20"/>
          <w:lang w:val="es-PR" w:bidi="ar-SA"/>
        </w:rPr>
        <w:t xml:space="preserve"> para cualquier persona, regalos, gratificaciones, favores, servicios, donativos, préstamos o cualquier otra cosa de valor monetario.]</w:t>
      </w:r>
    </w:p>
    <w:p w14:paraId="143355D6"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1070A133" w14:textId="77777777"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has solicited or accepted goods of any value, related to this transaction from any representative of the entity as a form of compensation for performing the duties and responsibilities of his or her position. </w:t>
      </w:r>
    </w:p>
    <w:p w14:paraId="4BE4ECAE"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2858B02B" w14:textId="7777777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[Ningún(a) servidor(a) público(a) me solicitó o aceptó bien alguno de valor económico, vinculados a esta transacción, de persona alguna de mi entidad como pago por realizar los deberes y responsabilidades de su empleo.]</w:t>
      </w:r>
    </w:p>
    <w:p w14:paraId="6D6B3D1B"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46142CB2" w14:textId="77777777"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No public official or employee has accepted, or solicited from any person whatsoever directly or indirectly, either for himself (herself), for any member of his (hers) family unit, or for any other person, business or entity, any asset whatsoever of monetary value, including gifts, loans, promises, favors, or services, in exchange for the actions of said public official or employee being of influence on behalf of my person or the entity.</w:t>
      </w:r>
    </w:p>
    <w:p w14:paraId="0F03741F"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128A795E" w14:textId="7777777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lastRenderedPageBreak/>
        <w:t>[Ningún(a) servidor(a) público(a) me solicitó, directa o indirectamente, para él (ella), para algún miembro de su unidad familiar, ni para cualquier otra persona, negocio o entidad, bien alguno de valor económico, incluyendo regalos, préstamos, promesas, favores o servicios a cambio de que la actuación de dicho servidor (a) público (a) esté influenciada a favor mío o de entidad.]</w:t>
      </w:r>
    </w:p>
    <w:p w14:paraId="655ED626"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024A6931" w14:textId="6A8E3D8C"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There is no kindred relationship within the fourth (4</w:t>
      </w:r>
      <w:r w:rsidRPr="00E16F1C">
        <w:rPr>
          <w:rFonts w:ascii="Century Gothic" w:eastAsia="Times New Roman" w:hAnsi="Century Gothic" w:cs="Times New Roman"/>
          <w:sz w:val="20"/>
          <w:szCs w:val="20"/>
          <w:vertAlign w:val="superscript"/>
          <w:lang w:bidi="ar-SA"/>
        </w:rPr>
        <w:t>th</w:t>
      </w:r>
      <w:r w:rsidRPr="00E16F1C">
        <w:rPr>
          <w:rFonts w:ascii="Century Gothic" w:eastAsia="Times New Roman" w:hAnsi="Century Gothic" w:cs="Times New Roman"/>
          <w:sz w:val="20"/>
          <w:szCs w:val="20"/>
          <w:lang w:bidi="ar-SA"/>
        </w:rPr>
        <w:t>) degree of consanguinity and second (2</w:t>
      </w:r>
      <w:r w:rsidRPr="00E16F1C">
        <w:rPr>
          <w:rFonts w:ascii="Century Gothic" w:eastAsia="Times New Roman" w:hAnsi="Century Gothic" w:cs="Times New Roman"/>
          <w:sz w:val="20"/>
          <w:szCs w:val="20"/>
          <w:vertAlign w:val="superscript"/>
          <w:lang w:bidi="ar-SA"/>
        </w:rPr>
        <w:t>nd</w:t>
      </w:r>
      <w:r w:rsidRPr="00E16F1C">
        <w:rPr>
          <w:rFonts w:ascii="Century Gothic" w:eastAsia="Times New Roman" w:hAnsi="Century Gothic" w:cs="Times New Roman"/>
          <w:sz w:val="20"/>
          <w:szCs w:val="20"/>
          <w:lang w:bidi="ar-SA"/>
        </w:rPr>
        <w:t xml:space="preserve">) degree of affinity with any public official or employee in position of influencing or participating in institutional decisions of the </w:t>
      </w:r>
      <w:permStart w:id="1755067954" w:edGrp="everyone"/>
      <w:r w:rsidR="006C5732">
        <w:rPr>
          <w:rFonts w:ascii="Century Gothic" w:eastAsia="Times New Roman" w:hAnsi="Century Gothic" w:cs="Times New Roman"/>
          <w:sz w:val="20"/>
          <w:szCs w:val="20"/>
          <w:lang w:bidi="ar-SA"/>
        </w:rPr>
        <w:t>Puerto Rico Housing Finance Authority</w:t>
      </w:r>
      <w:r w:rsidRPr="00E16F1C">
        <w:rPr>
          <w:rFonts w:ascii="Century Gothic" w:eastAsia="Times New Roman" w:hAnsi="Century Gothic" w:cs="Times New Roman"/>
          <w:sz w:val="20"/>
          <w:szCs w:val="20"/>
          <w:lang w:bidi="ar-SA"/>
        </w:rPr>
        <w:t>.</w:t>
      </w:r>
      <w:permEnd w:id="1755067954"/>
    </w:p>
    <w:p w14:paraId="7BB23A2A"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7F6E5465" w14:textId="1DF2789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[No tengo relación de parentesco, dentro del cuarto (4to) grado de consanguinidad y segundo (2do) por afinidad, con ningún (a) servidor (a) público (a) que tenga facultad para influenciar y participar en las decisiones institucionales d</w:t>
      </w:r>
      <w:r w:rsidR="006C5732">
        <w:rPr>
          <w:rFonts w:ascii="Century Gothic" w:eastAsia="Times New Roman" w:hAnsi="Century Gothic" w:cs="Times New Roman"/>
          <w:i/>
          <w:sz w:val="16"/>
          <w:szCs w:val="20"/>
          <w:lang w:val="es-PR" w:bidi="ar-SA"/>
        </w:rPr>
        <w:t>e la</w:t>
      </w:r>
      <w:r w:rsidRPr="00E16F1C">
        <w:rPr>
          <w:rFonts w:ascii="Century Gothic" w:eastAsia="Times New Roman" w:hAnsi="Century Gothic" w:cs="Times New Roman"/>
          <w:i/>
          <w:sz w:val="16"/>
          <w:szCs w:val="20"/>
          <w:lang w:val="es-PR" w:bidi="ar-SA"/>
        </w:rPr>
        <w:t xml:space="preserve"> </w:t>
      </w:r>
      <w:permStart w:id="985859677" w:edGrp="everyone"/>
      <w:r w:rsidR="006C5732">
        <w:rPr>
          <w:rFonts w:ascii="Century Gothic" w:eastAsia="Times New Roman" w:hAnsi="Century Gothic" w:cs="Times New Roman"/>
          <w:i/>
          <w:sz w:val="16"/>
          <w:szCs w:val="20"/>
          <w:lang w:val="es-PR" w:bidi="ar-SA"/>
        </w:rPr>
        <w:t>Autoridad para el Financiamiento de la Vivienda de Puerto Rico</w:t>
      </w:r>
      <w:permEnd w:id="985859677"/>
      <w:r w:rsidRPr="00E16F1C">
        <w:rPr>
          <w:rFonts w:ascii="Century Gothic" w:eastAsia="Times New Roman" w:hAnsi="Century Gothic" w:cs="Times New Roman"/>
          <w:i/>
          <w:sz w:val="16"/>
          <w:szCs w:val="20"/>
          <w:lang w:val="es-PR" w:bidi="ar-SA"/>
        </w:rPr>
        <w:t>.</w:t>
      </w:r>
    </w:p>
    <w:p w14:paraId="46A89044" w14:textId="77777777" w:rsidR="00E16F1C" w:rsidRPr="00E16F1C" w:rsidRDefault="00E16F1C" w:rsidP="00E16F1C">
      <w:pPr>
        <w:autoSpaceDE/>
        <w:autoSpaceDN/>
        <w:ind w:left="720"/>
        <w:jc w:val="both"/>
        <w:rPr>
          <w:rFonts w:ascii="Century Gothic" w:eastAsia="Times New Roman" w:hAnsi="Century Gothic" w:cs="Times New Roman"/>
          <w:sz w:val="16"/>
          <w:szCs w:val="20"/>
          <w:lang w:val="es-PR" w:bidi="ar-SA"/>
        </w:rPr>
      </w:pPr>
    </w:p>
    <w:p w14:paraId="4BB357FF" w14:textId="7A08FDDC" w:rsidR="00E16F1C" w:rsidRPr="00E16F1C" w:rsidRDefault="00E16F1C" w:rsidP="00E16F1C">
      <w:pPr>
        <w:widowControl/>
        <w:autoSpaceDE/>
        <w:autoSpaceDN/>
        <w:jc w:val="both"/>
        <w:rPr>
          <w:rFonts w:ascii="Century Gothic" w:eastAsia="Times New Roman" w:hAnsi="Century Gothic" w:cs="Times New Roman"/>
          <w:color w:val="222222"/>
          <w:sz w:val="20"/>
          <w:szCs w:val="20"/>
          <w:lang w:bidi="ar-SA"/>
        </w:rPr>
      </w:pPr>
      <w:r w:rsidRPr="00E16F1C">
        <w:rPr>
          <w:rFonts w:ascii="Century Gothic" w:eastAsia="Times New Roman" w:hAnsi="Century Gothic" w:cs="Times New Roman"/>
          <w:color w:val="222222"/>
          <w:sz w:val="20"/>
          <w:szCs w:val="20"/>
          <w:lang w:bidi="ar-SA"/>
        </w:rPr>
        <w:t xml:space="preserve">The </w:t>
      </w:r>
      <w:permStart w:id="268271521" w:edGrp="everyone"/>
      <w:r w:rsidR="006C5732">
        <w:rPr>
          <w:rFonts w:ascii="Century Gothic" w:eastAsia="Times New Roman" w:hAnsi="Century Gothic" w:cs="Times New Roman"/>
          <w:sz w:val="20"/>
          <w:szCs w:val="20"/>
          <w:lang w:bidi="ar-SA"/>
        </w:rPr>
        <w:t>Puerto Rico Housing Finance Authority</w:t>
      </w:r>
      <w:permEnd w:id="268271521"/>
      <w:r w:rsidRPr="00E16F1C">
        <w:rPr>
          <w:rFonts w:ascii="Century Gothic" w:eastAsia="Times New Roman" w:hAnsi="Century Gothic" w:cs="Times New Roman"/>
          <w:sz w:val="20"/>
          <w:szCs w:val="20"/>
          <w:lang w:bidi="ar-SA"/>
        </w:rPr>
        <w:t xml:space="preserve"> </w:t>
      </w:r>
      <w:r w:rsidRPr="00E16F1C">
        <w:rPr>
          <w:rFonts w:ascii="Century Gothic" w:eastAsia="Times New Roman" w:hAnsi="Century Gothic" w:cs="Times New Roman"/>
          <w:color w:val="222222"/>
          <w:sz w:val="20"/>
          <w:szCs w:val="20"/>
          <w:lang w:bidi="ar-SA"/>
        </w:rPr>
        <w:t>is highly committed to management excellence and promotes the effective use of the government resources to benefit the people of Puerto Rico. We are committed to support and comply with Title III of Act 2-2018 Code of Ethics for Contractors, Suppliers and Applicants for Economic Incentives of the Government of Puerto Rico.</w:t>
      </w:r>
    </w:p>
    <w:p w14:paraId="3A439C91" w14:textId="77777777" w:rsidR="00E16F1C" w:rsidRPr="00E16F1C" w:rsidRDefault="00E16F1C" w:rsidP="00E16F1C">
      <w:pPr>
        <w:widowControl/>
        <w:autoSpaceDE/>
        <w:autoSpaceDN/>
        <w:jc w:val="both"/>
        <w:rPr>
          <w:rFonts w:ascii="Century Gothic" w:eastAsia="Times New Roman" w:hAnsi="Century Gothic" w:cs="Times New Roman"/>
          <w:sz w:val="16"/>
          <w:szCs w:val="20"/>
          <w:lang w:bidi="ar-SA"/>
        </w:rPr>
      </w:pPr>
    </w:p>
    <w:p w14:paraId="4EDA32BA" w14:textId="0618A708" w:rsidR="00E16F1C" w:rsidRPr="00E16F1C" w:rsidRDefault="00E16F1C" w:rsidP="00E16F1C">
      <w:pPr>
        <w:autoSpaceDE/>
        <w:autoSpaceDN/>
        <w:contextualSpacing/>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w:t>
      </w:r>
      <w:r w:rsidR="006C5732">
        <w:rPr>
          <w:rFonts w:ascii="Century Gothic" w:eastAsia="Times New Roman" w:hAnsi="Century Gothic" w:cs="Times New Roman"/>
          <w:i/>
          <w:sz w:val="16"/>
          <w:szCs w:val="20"/>
          <w:lang w:val="es-PR" w:bidi="ar-SA"/>
        </w:rPr>
        <w:t>La</w:t>
      </w:r>
      <w:r w:rsidRPr="00E16F1C">
        <w:rPr>
          <w:rFonts w:ascii="Century Gothic" w:eastAsia="Times New Roman" w:hAnsi="Century Gothic" w:cs="Times New Roman"/>
          <w:i/>
          <w:sz w:val="16"/>
          <w:szCs w:val="20"/>
          <w:lang w:val="es-PR" w:bidi="ar-SA"/>
        </w:rPr>
        <w:t xml:space="preserve"> </w:t>
      </w:r>
      <w:permStart w:id="264208092" w:edGrp="everyone"/>
      <w:r w:rsidR="006C5732">
        <w:rPr>
          <w:rFonts w:ascii="Century Gothic" w:eastAsia="Times New Roman" w:hAnsi="Century Gothic" w:cs="Times New Roman"/>
          <w:i/>
          <w:sz w:val="16"/>
          <w:szCs w:val="20"/>
          <w:lang w:val="es-PR" w:bidi="ar-SA"/>
        </w:rPr>
        <w:t>Autoridad para el Financiamiento de la Vivienda de Puerto Rico</w:t>
      </w:r>
      <w:permEnd w:id="264208092"/>
      <w:r w:rsidRPr="00E16F1C">
        <w:rPr>
          <w:rFonts w:ascii="Century Gothic" w:eastAsia="Times New Roman" w:hAnsi="Century Gothic" w:cs="Times New Roman"/>
          <w:i/>
          <w:sz w:val="16"/>
          <w:szCs w:val="20"/>
          <w:lang w:val="es-PR" w:bidi="ar-SA"/>
        </w:rPr>
        <w:t xml:space="preserve"> está altamente comprometido con lograr una administración de excelencia y promover el uso efectivo de los recursos del gobierno en beneficio del pueblo de Puerto Rico. Estamos comprometidos con apoyar y cumplir con el Título III de la Ley 2-2018 Código de Ética para Contratistas, Suplidores y Solicitantes de Incentivos Económicos del Gobierno de Puerto Rico.]</w:t>
      </w:r>
    </w:p>
    <w:p w14:paraId="23D8F16C" w14:textId="77777777" w:rsidR="00E16F1C" w:rsidRPr="00E16F1C" w:rsidRDefault="00E16F1C" w:rsidP="00E16F1C">
      <w:pPr>
        <w:tabs>
          <w:tab w:val="left" w:pos="5811"/>
        </w:tabs>
        <w:autoSpaceDE/>
        <w:autoSpaceDN/>
        <w:contextualSpacing/>
        <w:jc w:val="both"/>
        <w:rPr>
          <w:rFonts w:ascii="Century Gothic" w:eastAsia="Times New Roman" w:hAnsi="Century Gothic" w:cs="Times New Roman"/>
          <w:sz w:val="16"/>
          <w:szCs w:val="20"/>
          <w:lang w:val="es-PR" w:bidi="ar-SA"/>
        </w:rPr>
      </w:pPr>
      <w:r w:rsidRPr="00E16F1C">
        <w:rPr>
          <w:rFonts w:ascii="Century Gothic" w:eastAsia="Times New Roman" w:hAnsi="Century Gothic" w:cs="Times New Roman"/>
          <w:sz w:val="16"/>
          <w:szCs w:val="20"/>
          <w:lang w:val="es-PR" w:bidi="ar-SA"/>
        </w:rPr>
        <w:tab/>
      </w:r>
    </w:p>
    <w:p w14:paraId="54B28CA2" w14:textId="77777777" w:rsidR="00E16F1C" w:rsidRPr="00E16F1C" w:rsidRDefault="00E16F1C" w:rsidP="00E16F1C">
      <w:pPr>
        <w:widowControl/>
        <w:autoSpaceDE/>
        <w:autoSpaceDN/>
        <w:jc w:val="both"/>
        <w:rPr>
          <w:rFonts w:ascii="Century Gothic" w:eastAsia="Times New Roman" w:hAnsi="Century Gothic" w:cs="Times New Roman"/>
          <w:color w:val="222222"/>
          <w:sz w:val="20"/>
          <w:szCs w:val="20"/>
          <w:lang w:bidi="ar-SA"/>
        </w:rPr>
      </w:pPr>
      <w:r w:rsidRPr="00E16F1C">
        <w:rPr>
          <w:rFonts w:ascii="Century Gothic" w:eastAsia="Times New Roman" w:hAnsi="Century Gothic" w:cs="Times New Roman"/>
          <w:color w:val="222222"/>
          <w:sz w:val="20"/>
          <w:szCs w:val="20"/>
          <w:lang w:bidi="ar-SA"/>
        </w:rPr>
        <w:t>The entity that makes or is interested in doing business certifies that:</w:t>
      </w:r>
    </w:p>
    <w:p w14:paraId="60C9F8DE" w14:textId="77777777" w:rsidR="00E16F1C" w:rsidRPr="00E16F1C" w:rsidRDefault="00E16F1C" w:rsidP="00E16F1C">
      <w:pPr>
        <w:widowControl/>
        <w:autoSpaceDE/>
        <w:autoSpaceDN/>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[La entidad que hace o interesa hacer negocios certifica que:]</w:t>
      </w:r>
    </w:p>
    <w:p w14:paraId="3F5D4A92"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PR" w:bidi="ar-SA"/>
        </w:rPr>
      </w:pPr>
    </w:p>
    <w:p w14:paraId="7902886B" w14:textId="6FB44546" w:rsidR="00E16F1C" w:rsidRPr="00E16F1C" w:rsidRDefault="00E16F1C" w:rsidP="00E16F1C">
      <w:pPr>
        <w:widowControl/>
        <w:numPr>
          <w:ilvl w:val="0"/>
          <w:numId w:val="4"/>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color w:val="222222"/>
          <w:sz w:val="20"/>
          <w:szCs w:val="20"/>
          <w:lang w:bidi="ar-SA"/>
        </w:rPr>
        <w:t xml:space="preserve">Agrees to be bound by the provisions of Title III of Act 2-2018 Code of Ethics for Contractors, Suppliers and Seekers for Economic Incentives of the Government of Puerto Rico. Acceptance of the rules contained in such law is a vital and essential condition so that transactions can be carried out or arrangements can be set up with the </w:t>
      </w:r>
      <w:permStart w:id="1510430043" w:edGrp="everyone"/>
      <w:r w:rsidR="00F6280C">
        <w:rPr>
          <w:rFonts w:ascii="Century Gothic" w:eastAsia="Times New Roman" w:hAnsi="Century Gothic" w:cs="Times New Roman"/>
          <w:sz w:val="20"/>
          <w:szCs w:val="20"/>
          <w:lang w:bidi="ar-SA"/>
        </w:rPr>
        <w:t>Puerto Rico Housing Finance Authority</w:t>
      </w:r>
      <w:r w:rsidRPr="00E16F1C">
        <w:rPr>
          <w:rFonts w:ascii="Century Gothic" w:eastAsia="Times New Roman" w:hAnsi="Century Gothic" w:cs="Times New Roman"/>
          <w:color w:val="222222"/>
          <w:sz w:val="20"/>
          <w:szCs w:val="20"/>
          <w:lang w:bidi="ar-SA"/>
        </w:rPr>
        <w:t>.</w:t>
      </w:r>
    </w:p>
    <w:permEnd w:id="1510430043"/>
    <w:p w14:paraId="713878B7" w14:textId="77777777" w:rsidR="00E16F1C" w:rsidRPr="00E16F1C" w:rsidRDefault="00E16F1C" w:rsidP="00E16F1C">
      <w:pPr>
        <w:widowControl/>
        <w:autoSpaceDE/>
        <w:autoSpaceDN/>
        <w:ind w:left="720"/>
        <w:rPr>
          <w:rFonts w:ascii="Century Gothic" w:eastAsia="Times New Roman" w:hAnsi="Century Gothic" w:cs="Times New Roman"/>
          <w:sz w:val="16"/>
          <w:szCs w:val="20"/>
          <w:lang w:bidi="ar-SA"/>
        </w:rPr>
      </w:pPr>
    </w:p>
    <w:p w14:paraId="1E7BEA76" w14:textId="5F9CC438"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 xml:space="preserve">[Se compromete a regirse por las disposiciones del Título III de la Ley 2-2018 Código de Ética para Contratistas, Suplidores y Solicitantes de Incentivos Económicos otorgados en las Agencias Ejecutivas del Estado Libre Asociado de Puerto Rico. La aceptación de las normas incluidas en dicha Ley es una condición esencial e indispensable para que se puedan efectuar transacciones o establezcan acuerdos con </w:t>
      </w:r>
      <w:r w:rsidR="00F6280C">
        <w:rPr>
          <w:rFonts w:ascii="Century Gothic" w:eastAsia="Times New Roman" w:hAnsi="Century Gothic" w:cs="Times New Roman"/>
          <w:i/>
          <w:sz w:val="16"/>
          <w:szCs w:val="20"/>
          <w:lang w:val="es-PR" w:bidi="ar-SA"/>
        </w:rPr>
        <w:t>la</w:t>
      </w:r>
      <w:r w:rsidRPr="00E16F1C">
        <w:rPr>
          <w:rFonts w:ascii="Century Gothic" w:eastAsia="Times New Roman" w:hAnsi="Century Gothic" w:cs="Times New Roman"/>
          <w:i/>
          <w:sz w:val="16"/>
          <w:szCs w:val="20"/>
          <w:lang w:val="es-PR" w:bidi="ar-SA"/>
        </w:rPr>
        <w:t xml:space="preserve"> </w:t>
      </w:r>
      <w:permStart w:id="2022511549" w:edGrp="everyone"/>
      <w:r w:rsidR="00F6280C">
        <w:rPr>
          <w:rFonts w:ascii="Century Gothic" w:eastAsia="Times New Roman" w:hAnsi="Century Gothic" w:cs="Times New Roman"/>
          <w:i/>
          <w:sz w:val="16"/>
          <w:szCs w:val="20"/>
          <w:lang w:val="es-PR" w:bidi="ar-SA"/>
        </w:rPr>
        <w:t>Autoridad para el Financiamiento de la Vivienda de Puerto Rico</w:t>
      </w:r>
      <w:permEnd w:id="2022511549"/>
      <w:r w:rsidRPr="00E16F1C">
        <w:rPr>
          <w:rFonts w:ascii="Century Gothic" w:eastAsia="Times New Roman" w:hAnsi="Century Gothic" w:cs="Times New Roman"/>
          <w:i/>
          <w:sz w:val="16"/>
          <w:szCs w:val="20"/>
          <w:lang w:val="es-PR" w:bidi="ar-SA"/>
        </w:rPr>
        <w:t>.</w:t>
      </w:r>
    </w:p>
    <w:p w14:paraId="12DE6C97" w14:textId="77777777" w:rsidR="00E16F1C" w:rsidRPr="00E16F1C" w:rsidRDefault="00E16F1C" w:rsidP="00E16F1C">
      <w:pPr>
        <w:widowControl/>
        <w:autoSpaceDE/>
        <w:autoSpaceDN/>
        <w:jc w:val="both"/>
        <w:rPr>
          <w:rFonts w:ascii="Century Gothic" w:eastAsia="Times New Roman" w:hAnsi="Century Gothic" w:cs="Times New Roman"/>
          <w:sz w:val="16"/>
          <w:szCs w:val="20"/>
          <w:lang w:val="es-PR" w:bidi="ar-SA"/>
        </w:rPr>
      </w:pPr>
    </w:p>
    <w:p w14:paraId="79F88769"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ES"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E16F1C" w:rsidRPr="008A4E04" w14:paraId="3CF6A413" w14:textId="77777777" w:rsidTr="00930905">
        <w:trPr>
          <w:trHeight w:val="720"/>
        </w:trPr>
        <w:tc>
          <w:tcPr>
            <w:tcW w:w="6840" w:type="dxa"/>
            <w:tcBorders>
              <w:top w:val="nil"/>
              <w:left w:val="nil"/>
              <w:bottom w:val="single" w:sz="4" w:space="0" w:color="auto"/>
              <w:right w:val="nil"/>
            </w:tcBorders>
            <w:vAlign w:val="bottom"/>
          </w:tcPr>
          <w:p w14:paraId="4E6FCDF1" w14:textId="77777777" w:rsidR="00E16F1C" w:rsidRPr="00E16F1C" w:rsidRDefault="00E16F1C" w:rsidP="00E16F1C">
            <w:pPr>
              <w:widowControl/>
              <w:autoSpaceDE/>
              <w:autoSpaceDN/>
              <w:rPr>
                <w:rFonts w:ascii="Century Gothic" w:eastAsia="Times New Roman" w:hAnsi="Century Gothic" w:cs="Times New Roman"/>
                <w:sz w:val="20"/>
                <w:szCs w:val="24"/>
                <w:lang w:val="es-ES" w:bidi="ar-SA"/>
              </w:rPr>
            </w:pPr>
          </w:p>
        </w:tc>
        <w:tc>
          <w:tcPr>
            <w:tcW w:w="450" w:type="dxa"/>
            <w:vAlign w:val="bottom"/>
          </w:tcPr>
          <w:p w14:paraId="323C67B3"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tcBorders>
              <w:top w:val="nil"/>
              <w:left w:val="nil"/>
              <w:bottom w:val="single" w:sz="4" w:space="0" w:color="auto"/>
              <w:right w:val="nil"/>
            </w:tcBorders>
            <w:vAlign w:val="bottom"/>
            <w:hideMark/>
          </w:tcPr>
          <w:p w14:paraId="52630D00"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r w:rsidR="00E16F1C" w:rsidRPr="00E16F1C" w14:paraId="298DB2C5" w14:textId="77777777" w:rsidTr="00930905">
        <w:tc>
          <w:tcPr>
            <w:tcW w:w="6840" w:type="dxa"/>
            <w:tcBorders>
              <w:top w:val="single" w:sz="4" w:space="0" w:color="auto"/>
              <w:left w:val="nil"/>
              <w:bottom w:val="nil"/>
              <w:right w:val="nil"/>
            </w:tcBorders>
            <w:vAlign w:val="bottom"/>
            <w:hideMark/>
          </w:tcPr>
          <w:p w14:paraId="5D013608"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Signature of Authorized Representative of the Entity</w:t>
            </w:r>
          </w:p>
          <w:p w14:paraId="1282B58A" w14:textId="77777777" w:rsidR="00E16F1C" w:rsidRPr="00E16F1C" w:rsidRDefault="00E16F1C" w:rsidP="00E16F1C">
            <w:pPr>
              <w:widowControl/>
              <w:autoSpaceDE/>
              <w:autoSpaceDN/>
              <w:rPr>
                <w:rFonts w:ascii="Century Gothic" w:eastAsia="Times New Roman" w:hAnsi="Century Gothic" w:cs="Times New Roman"/>
                <w:i/>
                <w:sz w:val="20"/>
                <w:szCs w:val="20"/>
                <w:lang w:val="es-ES" w:bidi="ar-SA"/>
              </w:rPr>
            </w:pPr>
            <w:r w:rsidRPr="00E16F1C">
              <w:rPr>
                <w:rFonts w:ascii="Century Gothic" w:eastAsia="Times New Roman" w:hAnsi="Century Gothic" w:cs="Times New Roman"/>
                <w:i/>
                <w:sz w:val="16"/>
                <w:szCs w:val="20"/>
                <w:lang w:val="es-ES" w:bidi="ar-SA"/>
              </w:rPr>
              <w:t>[Firma de/la representante autorizado de la entidad]</w:t>
            </w:r>
          </w:p>
        </w:tc>
        <w:tc>
          <w:tcPr>
            <w:tcW w:w="450" w:type="dxa"/>
            <w:vAlign w:val="bottom"/>
          </w:tcPr>
          <w:p w14:paraId="3B7B2070"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tcBorders>
              <w:top w:val="single" w:sz="4" w:space="0" w:color="auto"/>
              <w:left w:val="nil"/>
              <w:bottom w:val="nil"/>
              <w:right w:val="nil"/>
            </w:tcBorders>
            <w:vAlign w:val="bottom"/>
            <w:hideMark/>
          </w:tcPr>
          <w:p w14:paraId="7D983017"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val="es-PR" w:bidi="ar-SA"/>
              </w:rPr>
              <w:t>Date (</w:t>
            </w:r>
            <w:proofErr w:type="spellStart"/>
            <w:r w:rsidRPr="00E16F1C">
              <w:rPr>
                <w:rFonts w:ascii="Century Gothic" w:eastAsia="Times New Roman" w:hAnsi="Century Gothic" w:cs="Times New Roman"/>
                <w:sz w:val="20"/>
                <w:szCs w:val="20"/>
                <w:lang w:val="es-PR" w:bidi="ar-SA"/>
              </w:rPr>
              <w:t>month</w:t>
            </w:r>
            <w:proofErr w:type="spellEnd"/>
            <w:r w:rsidRPr="00E16F1C">
              <w:rPr>
                <w:rFonts w:ascii="Century Gothic" w:eastAsia="Times New Roman" w:hAnsi="Century Gothic" w:cs="Times New Roman"/>
                <w:sz w:val="20"/>
                <w:szCs w:val="20"/>
                <w:lang w:val="es-PR" w:bidi="ar-SA"/>
              </w:rPr>
              <w:t>/</w:t>
            </w:r>
            <w:proofErr w:type="spellStart"/>
            <w:r w:rsidRPr="00E16F1C">
              <w:rPr>
                <w:rFonts w:ascii="Century Gothic" w:eastAsia="Times New Roman" w:hAnsi="Century Gothic" w:cs="Times New Roman"/>
                <w:sz w:val="20"/>
                <w:szCs w:val="20"/>
                <w:lang w:val="es-PR" w:bidi="ar-SA"/>
              </w:rPr>
              <w:t>day</w:t>
            </w:r>
            <w:proofErr w:type="spellEnd"/>
            <w:r w:rsidRPr="00E16F1C">
              <w:rPr>
                <w:rFonts w:ascii="Century Gothic" w:eastAsia="Times New Roman" w:hAnsi="Century Gothic" w:cs="Times New Roman"/>
                <w:sz w:val="20"/>
                <w:szCs w:val="20"/>
                <w:lang w:val="es-PR" w:bidi="ar-SA"/>
              </w:rPr>
              <w:t>/</w:t>
            </w:r>
            <w:proofErr w:type="spellStart"/>
            <w:r w:rsidRPr="00E16F1C">
              <w:rPr>
                <w:rFonts w:ascii="Century Gothic" w:eastAsia="Times New Roman" w:hAnsi="Century Gothic" w:cs="Times New Roman"/>
                <w:sz w:val="20"/>
                <w:szCs w:val="20"/>
                <w:lang w:val="es-PR" w:bidi="ar-SA"/>
              </w:rPr>
              <w:t>year</w:t>
            </w:r>
            <w:proofErr w:type="spellEnd"/>
            <w:r w:rsidRPr="00E16F1C">
              <w:rPr>
                <w:rFonts w:ascii="Century Gothic" w:eastAsia="Times New Roman" w:hAnsi="Century Gothic" w:cs="Times New Roman"/>
                <w:sz w:val="20"/>
                <w:szCs w:val="20"/>
                <w:lang w:val="es-PR" w:bidi="ar-SA"/>
              </w:rPr>
              <w:t>)</w:t>
            </w:r>
          </w:p>
          <w:p w14:paraId="5279E687" w14:textId="77777777" w:rsidR="00E16F1C" w:rsidRPr="00E16F1C" w:rsidRDefault="00E16F1C" w:rsidP="00E16F1C">
            <w:pPr>
              <w:widowControl/>
              <w:autoSpaceDE/>
              <w:autoSpaceDN/>
              <w:rPr>
                <w:rFonts w:ascii="Century Gothic" w:eastAsia="Times New Roman" w:hAnsi="Century Gothic" w:cs="Times New Roman"/>
                <w:i/>
                <w:sz w:val="20"/>
                <w:szCs w:val="20"/>
                <w:lang w:val="es-PR" w:bidi="ar-SA"/>
              </w:rPr>
            </w:pPr>
            <w:r w:rsidRPr="00E16F1C">
              <w:rPr>
                <w:rFonts w:ascii="Century Gothic" w:eastAsia="Times New Roman" w:hAnsi="Century Gothic" w:cs="Times New Roman"/>
                <w:i/>
                <w:sz w:val="16"/>
                <w:szCs w:val="20"/>
                <w:lang w:val="es-PR" w:bidi="ar-SA"/>
              </w:rPr>
              <w:t>[Fecha (mes/día/año)]</w:t>
            </w:r>
          </w:p>
        </w:tc>
      </w:tr>
      <w:tr w:rsidR="00E16F1C" w:rsidRPr="00E16F1C" w14:paraId="03F19170" w14:textId="77777777" w:rsidTr="00930905">
        <w:trPr>
          <w:trHeight w:val="720"/>
        </w:trPr>
        <w:tc>
          <w:tcPr>
            <w:tcW w:w="6840" w:type="dxa"/>
            <w:tcBorders>
              <w:top w:val="nil"/>
              <w:left w:val="nil"/>
              <w:bottom w:val="single" w:sz="4" w:space="0" w:color="auto"/>
              <w:right w:val="nil"/>
            </w:tcBorders>
            <w:vAlign w:val="bottom"/>
            <w:hideMark/>
          </w:tcPr>
          <w:p w14:paraId="3C0FEE5B"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c>
          <w:tcPr>
            <w:tcW w:w="450" w:type="dxa"/>
            <w:vAlign w:val="bottom"/>
          </w:tcPr>
          <w:p w14:paraId="4A37FB24"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c>
          <w:tcPr>
            <w:tcW w:w="2155" w:type="dxa"/>
            <w:vAlign w:val="bottom"/>
          </w:tcPr>
          <w:p w14:paraId="60AA6500"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r w:rsidR="00E16F1C" w:rsidRPr="008A4E04" w14:paraId="3E3861D1" w14:textId="77777777" w:rsidTr="00930905">
        <w:tc>
          <w:tcPr>
            <w:tcW w:w="6840" w:type="dxa"/>
            <w:tcBorders>
              <w:top w:val="single" w:sz="4" w:space="0" w:color="auto"/>
              <w:left w:val="nil"/>
              <w:bottom w:val="nil"/>
              <w:right w:val="nil"/>
            </w:tcBorders>
            <w:vAlign w:val="bottom"/>
            <w:hideMark/>
          </w:tcPr>
          <w:p w14:paraId="65652065"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Printed Name of Authorized Representative of the Entity</w:t>
            </w:r>
          </w:p>
          <w:p w14:paraId="7398B10F" w14:textId="77777777" w:rsidR="00E16F1C" w:rsidRPr="00E16F1C" w:rsidRDefault="00E16F1C" w:rsidP="00E16F1C">
            <w:pPr>
              <w:widowControl/>
              <w:autoSpaceDE/>
              <w:autoSpaceDN/>
              <w:rPr>
                <w:rFonts w:ascii="Century Gothic" w:eastAsia="Times New Roman" w:hAnsi="Century Gothic" w:cs="Times New Roman"/>
                <w:i/>
                <w:sz w:val="20"/>
                <w:szCs w:val="20"/>
                <w:lang w:val="es-ES" w:bidi="ar-SA"/>
              </w:rPr>
            </w:pPr>
            <w:r w:rsidRPr="00E16F1C">
              <w:rPr>
                <w:rFonts w:ascii="Century Gothic" w:eastAsia="Times New Roman" w:hAnsi="Century Gothic" w:cs="Times New Roman"/>
                <w:i/>
                <w:sz w:val="16"/>
                <w:szCs w:val="20"/>
                <w:lang w:val="es-ES" w:bidi="ar-SA"/>
              </w:rPr>
              <w:t>[Nombre y dos apellidos en letra de molde del/la representante autorizado(a) de la entidad]</w:t>
            </w:r>
          </w:p>
        </w:tc>
        <w:tc>
          <w:tcPr>
            <w:tcW w:w="450" w:type="dxa"/>
            <w:vAlign w:val="bottom"/>
          </w:tcPr>
          <w:p w14:paraId="43CD7BA5"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vAlign w:val="bottom"/>
          </w:tcPr>
          <w:p w14:paraId="3D0D31B3"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r>
    </w:tbl>
    <w:p w14:paraId="0CEFF871" w14:textId="7A796633" w:rsidR="003F5058" w:rsidRPr="007E682D" w:rsidRDefault="003F5058" w:rsidP="00E16F1C">
      <w:pPr>
        <w:widowControl/>
        <w:autoSpaceDE/>
        <w:autoSpaceDN/>
        <w:jc w:val="both"/>
        <w:rPr>
          <w:rFonts w:ascii="Century Gothic" w:hAnsi="Century Gothic"/>
          <w:lang w:val="es-PR"/>
        </w:rPr>
      </w:pPr>
    </w:p>
    <w:p w14:paraId="6D1AB5A7" w14:textId="77777777" w:rsidR="003F5058" w:rsidRPr="007E682D" w:rsidRDefault="003F5058" w:rsidP="009A6E39">
      <w:pPr>
        <w:jc w:val="both"/>
        <w:rPr>
          <w:rFonts w:ascii="Century Gothic" w:hAnsi="Century Gothic"/>
          <w:lang w:val="es-PR"/>
        </w:rPr>
      </w:pPr>
    </w:p>
    <w:sectPr w:rsidR="003F5058" w:rsidRPr="007E682D"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6C2CA" w14:textId="77777777" w:rsidR="00F41B94" w:rsidRDefault="00F41B94" w:rsidP="003E40DD">
      <w:r>
        <w:separator/>
      </w:r>
    </w:p>
  </w:endnote>
  <w:endnote w:type="continuationSeparator" w:id="0">
    <w:p w14:paraId="2609D44C" w14:textId="77777777" w:rsidR="00F41B94" w:rsidRDefault="00F41B94"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9E4F6" w14:textId="77777777" w:rsidR="00F41B94" w:rsidRDefault="00F41B94" w:rsidP="003E40DD">
      <w:r>
        <w:separator/>
      </w:r>
    </w:p>
  </w:footnote>
  <w:footnote w:type="continuationSeparator" w:id="0">
    <w:p w14:paraId="67AAA77C" w14:textId="77777777" w:rsidR="00F41B94" w:rsidRDefault="00F41B94" w:rsidP="003E40DD">
      <w:r>
        <w:continuationSeparator/>
      </w:r>
    </w:p>
  </w:footnote>
  <w:footnote w:id="1">
    <w:p w14:paraId="5E7C5B46" w14:textId="77777777" w:rsidR="00E16F1C" w:rsidRPr="007E682D" w:rsidRDefault="00E16F1C" w:rsidP="00E16F1C">
      <w:pPr>
        <w:rPr>
          <w:rFonts w:ascii="Century Gothic" w:hAnsi="Century Gothic"/>
          <w:sz w:val="16"/>
          <w:szCs w:val="16"/>
          <w:lang w:val="es-ES"/>
        </w:rPr>
      </w:pPr>
      <w:r w:rsidRPr="00C8619E">
        <w:rPr>
          <w:rFonts w:ascii="Century Gothic" w:hAnsi="Century Gothic"/>
          <w:sz w:val="16"/>
          <w:szCs w:val="16"/>
        </w:rPr>
        <w:footnoteRef/>
      </w:r>
      <w:r w:rsidRPr="00C8619E">
        <w:rPr>
          <w:rFonts w:ascii="Century Gothic" w:hAnsi="Century Gothic"/>
          <w:sz w:val="16"/>
          <w:szCs w:val="16"/>
        </w:rPr>
        <w:t xml:space="preserve"> Family unit means: Immediate those whose financial matters are under the control of the public </w:t>
      </w:r>
      <w:r>
        <w:rPr>
          <w:rFonts w:ascii="Century Gothic" w:hAnsi="Century Gothic"/>
          <w:sz w:val="16"/>
          <w:szCs w:val="16"/>
        </w:rPr>
        <w:t>official</w:t>
      </w:r>
      <w:r w:rsidRPr="00C8619E">
        <w:rPr>
          <w:rFonts w:ascii="Century Gothic" w:hAnsi="Century Gothic"/>
          <w:sz w:val="16"/>
          <w:szCs w:val="16"/>
        </w:rPr>
        <w:t xml:space="preserve">, as stated in the Puerto Rico Government Ethics Act of 2011. </w:t>
      </w:r>
      <w:r w:rsidRPr="007E682D">
        <w:rPr>
          <w:rFonts w:ascii="Century Gothic" w:hAnsi="Century Gothic"/>
          <w:sz w:val="16"/>
          <w:szCs w:val="16"/>
          <w:lang w:val="es-ES"/>
        </w:rPr>
        <w:t>(Law 1-2012 passed on January 3, 2012).</w:t>
      </w:r>
    </w:p>
  </w:footnote>
  <w:footnote w:id="2">
    <w:p w14:paraId="63C67BD9" w14:textId="77777777" w:rsidR="00E16F1C" w:rsidRPr="00C8619E" w:rsidRDefault="00E16F1C" w:rsidP="00E16F1C">
      <w:pPr>
        <w:rPr>
          <w:i/>
        </w:rPr>
      </w:pPr>
      <w:r w:rsidRPr="00C46786">
        <w:rPr>
          <w:rFonts w:ascii="Century Gothic" w:hAnsi="Century Gothic"/>
          <w:i/>
          <w:sz w:val="16"/>
          <w:szCs w:val="16"/>
          <w:lang w:val="es-PR"/>
        </w:rPr>
        <w:t xml:space="preserve">Unidad familiar — aquellos cuyos asuntos financieros están bajo el control del servidor público, según establecido en la Ley de Ética Gubernamental de Puerto Rico de 2011. </w:t>
      </w:r>
      <w:r w:rsidRPr="00C8619E">
        <w:rPr>
          <w:rFonts w:ascii="Century Gothic" w:hAnsi="Century Gothic"/>
          <w:i/>
          <w:sz w:val="16"/>
          <w:szCs w:val="16"/>
        </w:rPr>
        <w:t>(Ley 1-2012 aprobada el 3 de enero de 2012)</w:t>
      </w:r>
      <w:r>
        <w:rPr>
          <w:rFonts w:ascii="Century Gothic" w:hAnsi="Century Gothic"/>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18E2" w14:textId="77777777" w:rsidR="00E16F1C" w:rsidRPr="00E16F1C" w:rsidRDefault="00E16F1C" w:rsidP="00E16F1C">
    <w:pPr>
      <w:widowControl/>
      <w:tabs>
        <w:tab w:val="center" w:pos="4680"/>
        <w:tab w:val="right" w:pos="9360"/>
      </w:tabs>
      <w:autoSpaceDE/>
      <w:autoSpaceDN/>
      <w:ind w:left="-720"/>
      <w:jc w:val="right"/>
      <w:rPr>
        <w:rFonts w:ascii="Century Gothic" w:eastAsia="Times New Roman" w:hAnsi="Century Gothic" w:cs="Times New Roman"/>
        <w:sz w:val="16"/>
        <w:szCs w:val="24"/>
        <w:lang w:bidi="ar-SA"/>
      </w:rPr>
    </w:pPr>
    <w:r w:rsidRPr="00E16F1C">
      <w:rPr>
        <w:rFonts w:ascii="Century Gothic" w:eastAsia="Times New Roman" w:hAnsi="Century Gothic" w:cs="Times New Roman"/>
        <w:sz w:val="16"/>
        <w:szCs w:val="24"/>
        <w:lang w:bidi="ar-SA"/>
      </w:rPr>
      <w:t>CDBG-DR Program/</w:t>
    </w:r>
    <w:r w:rsidRPr="00E16F1C">
      <w:rPr>
        <w:rFonts w:ascii="Century Gothic" w:eastAsia="Times New Roman" w:hAnsi="Century Gothic" w:cs="Times New Roman"/>
        <w:i/>
        <w:sz w:val="16"/>
        <w:szCs w:val="24"/>
        <w:lang w:bidi="ar-SA"/>
      </w:rPr>
      <w:t>Programa CDBG-DR</w:t>
    </w:r>
  </w:p>
  <w:p w14:paraId="239401DC" w14:textId="5ECA6F17" w:rsidR="00281168" w:rsidRPr="007E682D" w:rsidRDefault="00281168" w:rsidP="00E16F1C">
    <w:pPr>
      <w:widowControl/>
      <w:tabs>
        <w:tab w:val="center" w:pos="4680"/>
        <w:tab w:val="right" w:pos="9360"/>
      </w:tabs>
      <w:autoSpaceDE/>
      <w:autoSpaceDN/>
      <w:ind w:left="-720"/>
      <w:jc w:val="right"/>
      <w:rPr>
        <w:rFonts w:ascii="Century Gothic" w:eastAsia="Times New Roman" w:hAnsi="Century Gothic" w:cs="Times New Roman"/>
        <w:sz w:val="14"/>
        <w:szCs w:val="24"/>
        <w:lang w:bidi="ar-SA"/>
      </w:rPr>
    </w:pPr>
    <w:r w:rsidRPr="00281168">
      <w:rPr>
        <w:rFonts w:ascii="Century Gothic" w:eastAsia="Times New Roman" w:hAnsi="Century Gothic" w:cs="Times New Roman"/>
        <w:sz w:val="14"/>
        <w:szCs w:val="24"/>
        <w:lang w:bidi="ar-SA"/>
      </w:rPr>
      <w:t>CD</w:t>
    </w:r>
    <w:r w:rsidRPr="007E682D">
      <w:rPr>
        <w:rFonts w:ascii="Century Gothic" w:eastAsia="Times New Roman" w:hAnsi="Century Gothic" w:cs="Times New Roman"/>
        <w:sz w:val="14"/>
        <w:szCs w:val="24"/>
        <w:lang w:bidi="ar-SA"/>
      </w:rPr>
      <w:t>BG-DR GAP TO LOW INCOME HOUS</w:t>
    </w:r>
    <w:r w:rsidRPr="00EE6D39">
      <w:rPr>
        <w:rFonts w:ascii="Century Gothic" w:eastAsia="Times New Roman" w:hAnsi="Century Gothic" w:cs="Times New Roman"/>
        <w:sz w:val="14"/>
        <w:szCs w:val="24"/>
        <w:lang w:bidi="ar-SA"/>
      </w:rPr>
      <w:t>ING TAX CREDITS</w:t>
    </w:r>
    <w:r w:rsidR="007E682D">
      <w:rPr>
        <w:rFonts w:ascii="Century Gothic" w:eastAsia="Times New Roman" w:hAnsi="Century Gothic" w:cs="Times New Roman"/>
        <w:sz w:val="14"/>
        <w:szCs w:val="24"/>
        <w:lang w:bidi="ar-SA"/>
      </w:rPr>
      <w:t xml:space="preserve"> PROGRAM</w:t>
    </w:r>
    <w:r w:rsidR="00E16F1C" w:rsidRPr="00281168">
      <w:rPr>
        <w:rFonts w:ascii="Century Gothic" w:eastAsia="Times New Roman" w:hAnsi="Century Gothic" w:cs="Times New Roman"/>
        <w:sz w:val="14"/>
        <w:szCs w:val="24"/>
        <w:lang w:bidi="ar-SA"/>
      </w:rPr>
      <w:t>/</w:t>
    </w:r>
  </w:p>
  <w:p w14:paraId="4900580A" w14:textId="1714BEF8" w:rsidR="00E16F1C" w:rsidRPr="007E682D" w:rsidRDefault="00E16F1C" w:rsidP="00E16F1C">
    <w:pPr>
      <w:widowControl/>
      <w:tabs>
        <w:tab w:val="center" w:pos="4680"/>
        <w:tab w:val="right" w:pos="9360"/>
      </w:tabs>
      <w:autoSpaceDE/>
      <w:autoSpaceDN/>
      <w:ind w:left="-720"/>
      <w:jc w:val="right"/>
      <w:rPr>
        <w:rFonts w:ascii="Century Gothic" w:eastAsia="Times New Roman" w:hAnsi="Century Gothic" w:cs="Times New Roman"/>
        <w:sz w:val="14"/>
        <w:szCs w:val="24"/>
        <w:lang w:val="es-PR" w:bidi="ar-SA"/>
      </w:rPr>
    </w:pPr>
    <w:r w:rsidRPr="007E682D">
      <w:rPr>
        <w:rFonts w:ascii="Century Gothic" w:eastAsia="Times New Roman" w:hAnsi="Century Gothic" w:cs="Times New Roman"/>
        <w:sz w:val="14"/>
        <w:szCs w:val="24"/>
        <w:lang w:val="es-PR" w:bidi="ar-SA"/>
      </w:rPr>
      <w:t xml:space="preserve">PROGRAMA DE </w:t>
    </w:r>
    <w:r w:rsidR="00281168" w:rsidRPr="007E682D">
      <w:rPr>
        <w:rFonts w:ascii="Century Gothic" w:eastAsia="Times New Roman" w:hAnsi="Century Gothic" w:cs="Times New Roman"/>
        <w:sz w:val="14"/>
        <w:szCs w:val="24"/>
        <w:lang w:val="es-PR" w:bidi="ar-SA"/>
      </w:rPr>
      <w:t xml:space="preserve">BRECHA DE CDBG-DR DE LOS </w:t>
    </w:r>
    <w:r w:rsidR="00281168" w:rsidRPr="00EE6D39">
      <w:rPr>
        <w:rFonts w:ascii="Century Gothic" w:eastAsia="Times New Roman" w:hAnsi="Century Gothic" w:cs="Times New Roman"/>
        <w:sz w:val="14"/>
        <w:szCs w:val="24"/>
        <w:lang w:val="es-PR" w:bidi="ar-SA"/>
      </w:rPr>
      <w:t>CRÉDITOS</w:t>
    </w:r>
    <w:r w:rsidR="00281168" w:rsidRPr="007E682D">
      <w:rPr>
        <w:rFonts w:ascii="Century Gothic" w:eastAsia="Times New Roman" w:hAnsi="Century Gothic" w:cs="Times New Roman"/>
        <w:sz w:val="14"/>
        <w:szCs w:val="24"/>
        <w:lang w:val="es-PR" w:bidi="ar-SA"/>
      </w:rPr>
      <w:t xml:space="preserve"> CONTRIBUTIVOS DE VIVIENDA POR INGRESOS BAJO</w:t>
    </w:r>
    <w:r w:rsidR="00281168">
      <w:rPr>
        <w:rFonts w:ascii="Century Gothic" w:eastAsia="Times New Roman" w:hAnsi="Century Gothic" w:cs="Times New Roman"/>
        <w:sz w:val="14"/>
        <w:szCs w:val="24"/>
        <w:lang w:val="es-PR" w:bidi="ar-SA"/>
      </w:rPr>
      <w:t>S</w:t>
    </w:r>
  </w:p>
  <w:p w14:paraId="2D3E4B7B" w14:textId="77A099DD" w:rsidR="00E16F1C" w:rsidRPr="007E682D" w:rsidRDefault="009C5E46" w:rsidP="00E16F1C">
    <w:pPr>
      <w:widowControl/>
      <w:tabs>
        <w:tab w:val="center" w:pos="4680"/>
        <w:tab w:val="right" w:pos="9360"/>
      </w:tabs>
      <w:autoSpaceDE/>
      <w:autoSpaceDN/>
      <w:ind w:left="-720"/>
      <w:jc w:val="right"/>
      <w:rPr>
        <w:rFonts w:ascii="Century Gothic" w:eastAsia="Times New Roman" w:hAnsi="Century Gothic" w:cs="Times New Roman"/>
        <w:sz w:val="16"/>
        <w:szCs w:val="24"/>
        <w:lang w:val="es-PR" w:bidi="ar-SA"/>
      </w:rPr>
    </w:pPr>
    <w:r w:rsidRPr="007E682D">
      <w:rPr>
        <w:rFonts w:ascii="Century Gothic" w:eastAsia="Times New Roman" w:hAnsi="Century Gothic" w:cs="Times New Roman"/>
        <w:sz w:val="16"/>
        <w:szCs w:val="24"/>
        <w:lang w:val="es-PR" w:bidi="ar-SA"/>
      </w:rPr>
      <w:t>EXHIBIT</w:t>
    </w:r>
    <w:r w:rsidR="00E16F1C" w:rsidRPr="007E682D">
      <w:rPr>
        <w:rFonts w:ascii="Century Gothic" w:eastAsia="Times New Roman" w:hAnsi="Century Gothic" w:cs="Times New Roman"/>
        <w:sz w:val="16"/>
        <w:szCs w:val="24"/>
        <w:lang w:val="es-PR" w:bidi="ar-SA"/>
      </w:rPr>
      <w:t xml:space="preserve"> </w:t>
    </w:r>
    <w:r w:rsidR="008A4E04">
      <w:rPr>
        <w:rFonts w:ascii="Century Gothic" w:eastAsia="Times New Roman" w:hAnsi="Century Gothic" w:cs="Times New Roman"/>
        <w:sz w:val="16"/>
        <w:szCs w:val="24"/>
        <w:lang w:val="es-PR" w:bidi="ar-SA"/>
      </w:rPr>
      <w:t xml:space="preserve">X </w:t>
    </w:r>
    <w:r w:rsidR="00E16F1C" w:rsidRPr="007E682D">
      <w:rPr>
        <w:rFonts w:ascii="Century Gothic" w:eastAsia="Times New Roman" w:hAnsi="Century Gothic" w:cs="Times New Roman"/>
        <w:sz w:val="16"/>
        <w:szCs w:val="24"/>
        <w:lang w:val="es-PR" w:bidi="ar-SA"/>
      </w:rPr>
      <w:t>– Non-Conflict of Interest Certification/</w:t>
    </w:r>
    <w:r w:rsidR="00E16F1C" w:rsidRPr="007E682D">
      <w:rPr>
        <w:rFonts w:ascii="Century Gothic" w:eastAsia="Times New Roman" w:hAnsi="Century Gothic" w:cs="Times New Roman"/>
        <w:i/>
        <w:sz w:val="16"/>
        <w:szCs w:val="24"/>
        <w:lang w:val="es-PR" w:bidi="ar-SA"/>
      </w:rPr>
      <w:t>Certificación Negativa de Conflicto de Interés</w:t>
    </w:r>
  </w:p>
  <w:p w14:paraId="49E26AFA" w14:textId="0B3EB8E0" w:rsidR="00E16F1C" w:rsidRPr="007E682D"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PR" w:bidi="ar-SA"/>
      </w:rPr>
    </w:pPr>
    <w:r w:rsidRPr="007E682D">
      <w:rPr>
        <w:rFonts w:ascii="Century Gothic" w:eastAsia="Times New Roman" w:hAnsi="Century Gothic" w:cs="Times New Roman"/>
        <w:sz w:val="16"/>
        <w:szCs w:val="24"/>
        <w:lang w:val="es-PR" w:bidi="ar-SA"/>
      </w:rPr>
      <w:t>Page/</w:t>
    </w:r>
    <w:r w:rsidRPr="007E682D">
      <w:rPr>
        <w:rFonts w:ascii="Century Gothic" w:eastAsia="Times New Roman" w:hAnsi="Century Gothic" w:cs="Times New Roman"/>
        <w:i/>
        <w:sz w:val="16"/>
        <w:szCs w:val="24"/>
        <w:lang w:val="es-PR" w:bidi="ar-SA"/>
      </w:rPr>
      <w:t xml:space="preserve">Página </w:t>
    </w:r>
    <w:r w:rsidRPr="00E16F1C">
      <w:rPr>
        <w:rFonts w:ascii="Century Gothic" w:eastAsia="Times New Roman" w:hAnsi="Century Gothic" w:cs="Times New Roman"/>
        <w:sz w:val="16"/>
        <w:szCs w:val="24"/>
        <w:lang w:bidi="ar-SA"/>
      </w:rPr>
      <w:fldChar w:fldCharType="begin"/>
    </w:r>
    <w:r w:rsidRPr="00EF4F8D">
      <w:rPr>
        <w:rFonts w:ascii="Century Gothic" w:eastAsia="Times New Roman" w:hAnsi="Century Gothic" w:cs="Times New Roman"/>
        <w:sz w:val="16"/>
        <w:szCs w:val="24"/>
        <w:lang w:val="es-PR"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A64867">
      <w:rPr>
        <w:rFonts w:ascii="Century Gothic" w:eastAsia="Times New Roman" w:hAnsi="Century Gothic" w:cs="Times New Roman"/>
        <w:noProof/>
        <w:sz w:val="16"/>
        <w:szCs w:val="24"/>
        <w:lang w:val="es-PR" w:bidi="ar-SA"/>
      </w:rPr>
      <w:t>2</w:t>
    </w:r>
    <w:r w:rsidRPr="00E16F1C">
      <w:rPr>
        <w:rFonts w:ascii="Century Gothic" w:eastAsia="Times New Roman" w:hAnsi="Century Gothic" w:cs="Times New Roman"/>
        <w:sz w:val="16"/>
        <w:szCs w:val="24"/>
        <w:lang w:bidi="ar-SA"/>
      </w:rPr>
      <w:fldChar w:fldCharType="end"/>
    </w:r>
    <w:r w:rsidRPr="007E682D">
      <w:rPr>
        <w:rFonts w:ascii="Century Gothic" w:eastAsia="Times New Roman" w:hAnsi="Century Gothic" w:cs="Times New Roman"/>
        <w:sz w:val="16"/>
        <w:szCs w:val="24"/>
        <w:lang w:val="es-PR" w:bidi="ar-SA"/>
      </w:rPr>
      <w:t>/</w:t>
    </w:r>
    <w:r w:rsidRPr="00E16F1C">
      <w:rPr>
        <w:rFonts w:ascii="Century Gothic" w:eastAsia="Times New Roman" w:hAnsi="Century Gothic" w:cs="Times New Roman"/>
        <w:sz w:val="16"/>
        <w:szCs w:val="24"/>
        <w:lang w:bidi="ar-SA"/>
      </w:rPr>
      <w:fldChar w:fldCharType="begin"/>
    </w:r>
    <w:r w:rsidRPr="00EF4F8D">
      <w:rPr>
        <w:rFonts w:ascii="Century Gothic" w:eastAsia="Times New Roman" w:hAnsi="Century Gothic" w:cs="Times New Roman"/>
        <w:sz w:val="16"/>
        <w:szCs w:val="24"/>
        <w:lang w:val="es-PR"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A64867">
      <w:rPr>
        <w:rFonts w:ascii="Century Gothic" w:eastAsia="Times New Roman" w:hAnsi="Century Gothic" w:cs="Times New Roman"/>
        <w:noProof/>
        <w:sz w:val="16"/>
        <w:szCs w:val="24"/>
        <w:lang w:val="es-PR"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Pr="007E682D" w:rsidRDefault="003E40DD">
    <w:pPr>
      <w:pStyle w:val="Header"/>
      <w:rPr>
        <w:lang w:val="es-P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F8"/>
    <w:rsid w:val="00026F18"/>
    <w:rsid w:val="0004246F"/>
    <w:rsid w:val="00060C0C"/>
    <w:rsid w:val="00066BF8"/>
    <w:rsid w:val="000E4FB1"/>
    <w:rsid w:val="00115735"/>
    <w:rsid w:val="001C3A65"/>
    <w:rsid w:val="00201B03"/>
    <w:rsid w:val="00210148"/>
    <w:rsid w:val="00216E9F"/>
    <w:rsid w:val="002206CA"/>
    <w:rsid w:val="00221612"/>
    <w:rsid w:val="00236D34"/>
    <w:rsid w:val="00252474"/>
    <w:rsid w:val="00261844"/>
    <w:rsid w:val="00281168"/>
    <w:rsid w:val="002D3578"/>
    <w:rsid w:val="002D3B40"/>
    <w:rsid w:val="00391C9F"/>
    <w:rsid w:val="003958A7"/>
    <w:rsid w:val="003A4770"/>
    <w:rsid w:val="003C1253"/>
    <w:rsid w:val="003E14A7"/>
    <w:rsid w:val="003E40DD"/>
    <w:rsid w:val="003F0E40"/>
    <w:rsid w:val="003F4A28"/>
    <w:rsid w:val="003F5058"/>
    <w:rsid w:val="003F7ADE"/>
    <w:rsid w:val="00420D49"/>
    <w:rsid w:val="00431F4F"/>
    <w:rsid w:val="0043624B"/>
    <w:rsid w:val="004607C1"/>
    <w:rsid w:val="0047450A"/>
    <w:rsid w:val="00495AAC"/>
    <w:rsid w:val="004960A7"/>
    <w:rsid w:val="004B018F"/>
    <w:rsid w:val="004C4678"/>
    <w:rsid w:val="0051093A"/>
    <w:rsid w:val="00521DFC"/>
    <w:rsid w:val="00522529"/>
    <w:rsid w:val="00524670"/>
    <w:rsid w:val="005303F8"/>
    <w:rsid w:val="005335F8"/>
    <w:rsid w:val="00535D20"/>
    <w:rsid w:val="00557C67"/>
    <w:rsid w:val="00560D3B"/>
    <w:rsid w:val="00593471"/>
    <w:rsid w:val="005C0664"/>
    <w:rsid w:val="005D7606"/>
    <w:rsid w:val="005F20FA"/>
    <w:rsid w:val="00602DBE"/>
    <w:rsid w:val="00631FDD"/>
    <w:rsid w:val="00634CAB"/>
    <w:rsid w:val="006418E5"/>
    <w:rsid w:val="00673A28"/>
    <w:rsid w:val="0068239C"/>
    <w:rsid w:val="00692960"/>
    <w:rsid w:val="006A10D9"/>
    <w:rsid w:val="006C310E"/>
    <w:rsid w:val="006C4828"/>
    <w:rsid w:val="006C5732"/>
    <w:rsid w:val="006F4CFE"/>
    <w:rsid w:val="00700782"/>
    <w:rsid w:val="00703FD3"/>
    <w:rsid w:val="0071192D"/>
    <w:rsid w:val="00751FC5"/>
    <w:rsid w:val="00756B0C"/>
    <w:rsid w:val="007C4E6F"/>
    <w:rsid w:val="007C78B7"/>
    <w:rsid w:val="007E682D"/>
    <w:rsid w:val="007F2FA0"/>
    <w:rsid w:val="00825AAB"/>
    <w:rsid w:val="00865D25"/>
    <w:rsid w:val="008A4E04"/>
    <w:rsid w:val="008A553C"/>
    <w:rsid w:val="008E33F3"/>
    <w:rsid w:val="008E6B48"/>
    <w:rsid w:val="00906B00"/>
    <w:rsid w:val="00927698"/>
    <w:rsid w:val="00930AF7"/>
    <w:rsid w:val="009647BD"/>
    <w:rsid w:val="009A6E39"/>
    <w:rsid w:val="009C5E46"/>
    <w:rsid w:val="00A45494"/>
    <w:rsid w:val="00A54184"/>
    <w:rsid w:val="00A64867"/>
    <w:rsid w:val="00A70967"/>
    <w:rsid w:val="00A73FF9"/>
    <w:rsid w:val="00A85CFC"/>
    <w:rsid w:val="00AB0994"/>
    <w:rsid w:val="00AD14B6"/>
    <w:rsid w:val="00AD51F5"/>
    <w:rsid w:val="00B13DFD"/>
    <w:rsid w:val="00B30396"/>
    <w:rsid w:val="00B47976"/>
    <w:rsid w:val="00B646BD"/>
    <w:rsid w:val="00B877F3"/>
    <w:rsid w:val="00B9546A"/>
    <w:rsid w:val="00BC603F"/>
    <w:rsid w:val="00BE2807"/>
    <w:rsid w:val="00C27BED"/>
    <w:rsid w:val="00C34BEE"/>
    <w:rsid w:val="00C3733D"/>
    <w:rsid w:val="00C46786"/>
    <w:rsid w:val="00CB6155"/>
    <w:rsid w:val="00D15643"/>
    <w:rsid w:val="00D247C0"/>
    <w:rsid w:val="00D25E00"/>
    <w:rsid w:val="00D57EA6"/>
    <w:rsid w:val="00D634FC"/>
    <w:rsid w:val="00D647E1"/>
    <w:rsid w:val="00D64BBE"/>
    <w:rsid w:val="00D73A02"/>
    <w:rsid w:val="00D80E7F"/>
    <w:rsid w:val="00DE6BA2"/>
    <w:rsid w:val="00E07E7E"/>
    <w:rsid w:val="00E11D9B"/>
    <w:rsid w:val="00E16F1C"/>
    <w:rsid w:val="00E27B56"/>
    <w:rsid w:val="00E345E0"/>
    <w:rsid w:val="00E516CB"/>
    <w:rsid w:val="00E937A9"/>
    <w:rsid w:val="00E94FEE"/>
    <w:rsid w:val="00EA6DF0"/>
    <w:rsid w:val="00EA75AA"/>
    <w:rsid w:val="00EE343C"/>
    <w:rsid w:val="00EE667D"/>
    <w:rsid w:val="00EE6D39"/>
    <w:rsid w:val="00EF4F8D"/>
    <w:rsid w:val="00F0234C"/>
    <w:rsid w:val="00F32122"/>
    <w:rsid w:val="00F35793"/>
    <w:rsid w:val="00F41B94"/>
    <w:rsid w:val="00F61E0B"/>
    <w:rsid w:val="00F62517"/>
    <w:rsid w:val="00F6280C"/>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2.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FC43B-6946-4433-970E-E830DFAA8D6A}">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d82d32b-6b4d-404f-a18e-36f95082aa73"/>
    <ds:schemaRef ds:uri="72382ebe-daaa-49a2-8e1b-3658bb9faf7d"/>
    <ds:schemaRef ds:uri="http://purl.org/dc/elements/1.1/"/>
  </ds:schemaRefs>
</ds:datastoreItem>
</file>

<file path=customXml/itemProps4.xml><?xml version="1.0" encoding="utf-8"?>
<ds:datastoreItem xmlns:ds="http://schemas.openxmlformats.org/officeDocument/2006/customXml" ds:itemID="{F39CC878-B008-43D9-A8D7-8584F351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2020-09-03T15:49:00Z</dcterms:created>
  <dcterms:modified xsi:type="dcterms:W3CDTF">2020-09-03T15:49:00Z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